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F9" w:rsidRDefault="004949F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4992"/>
        <w:gridCol w:w="1186"/>
        <w:gridCol w:w="1776"/>
      </w:tblGrid>
      <w:tr w:rsidR="004949F9">
        <w:trPr>
          <w:trHeight w:hRule="exact" w:val="554"/>
        </w:trPr>
        <w:tc>
          <w:tcPr>
            <w:tcW w:w="2136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</w:tcPr>
          <w:p w:rsidR="004949F9" w:rsidRDefault="004949F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49F9" w:rsidRDefault="007920E8">
            <w:pPr>
              <w:pStyle w:val="TableParagraph"/>
              <w:spacing w:line="200" w:lineRule="atLeas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PH" w:eastAsia="en-PH"/>
              </w:rPr>
              <w:drawing>
                <wp:inline distT="0" distB="0" distL="0" distR="0">
                  <wp:extent cx="1252728" cy="9570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28" cy="95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49F9" w:rsidRDefault="004949F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499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9F9" w:rsidRDefault="004949F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949F9" w:rsidRDefault="007920E8">
            <w:pPr>
              <w:pStyle w:val="TableParagraph"/>
              <w:ind w:left="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Intellectual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Property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Office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sz w:val="19"/>
              </w:rPr>
              <w:t>the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Philippines</w:t>
            </w:r>
          </w:p>
        </w:tc>
        <w:tc>
          <w:tcPr>
            <w:tcW w:w="2962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9F9" w:rsidRDefault="007920E8">
            <w:pPr>
              <w:pStyle w:val="TableParagraph"/>
              <w:spacing w:before="104" w:line="217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Document</w:t>
            </w:r>
            <w:r>
              <w:rPr>
                <w:rFonts w:ascii="Arial"/>
                <w:spacing w:val="-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No.</w:t>
            </w:r>
          </w:p>
          <w:p w:rsidR="004949F9" w:rsidRDefault="007920E8">
            <w:pPr>
              <w:pStyle w:val="TableParagraph"/>
              <w:spacing w:line="217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2"/>
                <w:sz w:val="19"/>
              </w:rPr>
              <w:t>IPOPHL-SOP-BOT-02-F01</w:t>
            </w:r>
          </w:p>
        </w:tc>
      </w:tr>
      <w:tr w:rsidR="004949F9">
        <w:trPr>
          <w:trHeight w:hRule="exact" w:val="451"/>
        </w:trPr>
        <w:tc>
          <w:tcPr>
            <w:tcW w:w="2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49F9" w:rsidRDefault="004949F9"/>
        </w:tc>
        <w:tc>
          <w:tcPr>
            <w:tcW w:w="4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9F9" w:rsidRDefault="007920E8">
            <w:pPr>
              <w:pStyle w:val="TableParagraph"/>
              <w:spacing w:before="99"/>
              <w:ind w:left="14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Bureau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3"/>
                <w:sz w:val="19"/>
              </w:rPr>
              <w:t>of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3"/>
                <w:sz w:val="19"/>
              </w:rPr>
              <w:t>Trademarks</w:t>
            </w:r>
          </w:p>
        </w:tc>
        <w:tc>
          <w:tcPr>
            <w:tcW w:w="2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9F9" w:rsidRDefault="007920E8">
            <w:pPr>
              <w:pStyle w:val="TableParagraph"/>
              <w:spacing w:before="99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2"/>
                <w:sz w:val="19"/>
              </w:rPr>
              <w:t>Rev.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No.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-3"/>
                <w:sz w:val="19"/>
              </w:rPr>
              <w:t>01</w:t>
            </w:r>
          </w:p>
        </w:tc>
      </w:tr>
      <w:tr w:rsidR="004949F9">
        <w:trPr>
          <w:trHeight w:hRule="exact" w:val="1042"/>
        </w:trPr>
        <w:tc>
          <w:tcPr>
            <w:tcW w:w="2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9F9" w:rsidRDefault="004949F9"/>
        </w:tc>
        <w:tc>
          <w:tcPr>
            <w:tcW w:w="4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9F9" w:rsidRDefault="007920E8">
            <w:pPr>
              <w:pStyle w:val="TableParagraph"/>
              <w:spacing w:before="50" w:line="234" w:lineRule="auto"/>
              <w:ind w:left="291" w:right="30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REQUEST</w:t>
            </w:r>
            <w:r>
              <w:rPr>
                <w:rFonts w:ascii="Arial"/>
                <w:b/>
                <w:spacing w:val="-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TO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TRANSFORM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AN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INTERNATIONAL</w:t>
            </w:r>
            <w:r>
              <w:rPr>
                <w:rFonts w:ascii="Arial"/>
                <w:b/>
                <w:spacing w:val="29"/>
                <w:w w:val="9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REGISTRATION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INTO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NATIONAL</w:t>
            </w:r>
            <w:r>
              <w:rPr>
                <w:rFonts w:ascii="Arial"/>
                <w:b/>
                <w:spacing w:val="25"/>
                <w:w w:val="9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APPLICATION/REGISTRATION</w:t>
            </w:r>
          </w:p>
          <w:p w:rsidR="004949F9" w:rsidRDefault="007920E8">
            <w:pPr>
              <w:pStyle w:val="TableParagraph"/>
              <w:spacing w:before="56"/>
              <w:ind w:right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(Prescribed</w:t>
            </w:r>
            <w:r>
              <w:rPr>
                <w:rFonts w:ascii="Arial"/>
                <w:spacing w:val="-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Form)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9F9" w:rsidRDefault="007920E8">
            <w:pPr>
              <w:pStyle w:val="TableParagraph"/>
              <w:spacing w:before="99" w:line="216" w:lineRule="exact"/>
              <w:ind w:left="94" w:right="2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2"/>
                <w:sz w:val="19"/>
              </w:rPr>
              <w:t>Issued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By:</w:t>
            </w:r>
            <w:r>
              <w:rPr>
                <w:rFonts w:ascii="Arial"/>
                <w:spacing w:val="26"/>
                <w:w w:val="99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BOT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9F9" w:rsidRDefault="007920E8">
            <w:pPr>
              <w:pStyle w:val="TableParagraph"/>
              <w:spacing w:before="94" w:line="217" w:lineRule="exact"/>
              <w:ind w:lef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2"/>
                <w:sz w:val="19"/>
              </w:rPr>
              <w:t>Date:</w:t>
            </w:r>
          </w:p>
          <w:p w:rsidR="004949F9" w:rsidRDefault="007920E8">
            <w:pPr>
              <w:pStyle w:val="TableParagraph"/>
              <w:spacing w:line="217" w:lineRule="exact"/>
              <w:ind w:lef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2"/>
                <w:sz w:val="19"/>
              </w:rPr>
              <w:t>October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01, 2017</w:t>
            </w:r>
          </w:p>
        </w:tc>
      </w:tr>
    </w:tbl>
    <w:p w:rsidR="004949F9" w:rsidRDefault="00494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49F9" w:rsidRDefault="004949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49F9" w:rsidRDefault="004949F9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4949F9" w:rsidRDefault="007920E8">
      <w:pPr>
        <w:pStyle w:val="BodyText"/>
        <w:spacing w:before="82" w:line="238" w:lineRule="auto"/>
        <w:ind w:right="6544"/>
      </w:pPr>
      <w:r>
        <w:rPr>
          <w:b/>
          <w:sz w:val="20"/>
        </w:rPr>
        <w:t>The</w:t>
      </w:r>
      <w:r>
        <w:rPr>
          <w:b/>
          <w:spacing w:val="25"/>
          <w:sz w:val="20"/>
        </w:rPr>
        <w:t xml:space="preserve"> </w:t>
      </w:r>
      <w:r>
        <w:rPr>
          <w:b/>
          <w:spacing w:val="-1"/>
          <w:sz w:val="20"/>
        </w:rPr>
        <w:t>Director</w:t>
      </w:r>
      <w:r>
        <w:rPr>
          <w:b/>
          <w:spacing w:val="27"/>
          <w:sz w:val="20"/>
        </w:rPr>
        <w:t xml:space="preserve"> </w:t>
      </w:r>
      <w:r>
        <w:rPr>
          <w:b/>
          <w:spacing w:val="-1"/>
          <w:sz w:val="20"/>
        </w:rPr>
        <w:t>of</w:t>
      </w:r>
      <w:r>
        <w:rPr>
          <w:b/>
          <w:spacing w:val="24"/>
          <w:sz w:val="20"/>
        </w:rPr>
        <w:t xml:space="preserve"> </w:t>
      </w:r>
      <w:r>
        <w:rPr>
          <w:b/>
          <w:spacing w:val="-1"/>
          <w:sz w:val="20"/>
        </w:rPr>
        <w:t>Trademarks</w:t>
      </w:r>
      <w:r>
        <w:rPr>
          <w:b/>
          <w:spacing w:val="27"/>
          <w:w w:val="103"/>
          <w:sz w:val="20"/>
        </w:rPr>
        <w:t xml:space="preserve"> </w:t>
      </w:r>
      <w:r>
        <w:rPr>
          <w:spacing w:val="-1"/>
        </w:rPr>
        <w:t>Intellectual</w:t>
      </w:r>
      <w:r>
        <w:rPr>
          <w:spacing w:val="-8"/>
        </w:rPr>
        <w:t xml:space="preserve"> </w:t>
      </w:r>
      <w:r>
        <w:rPr>
          <w:spacing w:val="-1"/>
        </w:rPr>
        <w:t>Property</w:t>
      </w:r>
      <w:r>
        <w:rPr>
          <w:spacing w:val="-11"/>
        </w:rPr>
        <w:t xml:space="preserve"> </w:t>
      </w:r>
      <w:r>
        <w:rPr>
          <w:spacing w:val="-1"/>
        </w:rPr>
        <w:t>Center,</w:t>
      </w:r>
      <w:r>
        <w:rPr>
          <w:spacing w:val="-9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rPr>
          <w:spacing w:val="-1"/>
        </w:rPr>
        <w:t>Upper</w:t>
      </w:r>
      <w:r>
        <w:rPr>
          <w:spacing w:val="29"/>
          <w:w w:val="99"/>
        </w:rPr>
        <w:t xml:space="preserve"> </w:t>
      </w:r>
      <w:r>
        <w:rPr>
          <w:spacing w:val="-1"/>
        </w:rPr>
        <w:t>McKinley</w:t>
      </w:r>
      <w:r>
        <w:rPr>
          <w:spacing w:val="-10"/>
        </w:rPr>
        <w:t xml:space="preserve"> </w:t>
      </w:r>
      <w:r>
        <w:rPr>
          <w:spacing w:val="-1"/>
        </w:rPr>
        <w:t>Rd.,</w:t>
      </w:r>
      <w:r>
        <w:rPr>
          <w:spacing w:val="-7"/>
        </w:rPr>
        <w:t xml:space="preserve"> </w:t>
      </w:r>
      <w:r>
        <w:rPr>
          <w:spacing w:val="-1"/>
        </w:rPr>
        <w:t>McKinley</w:t>
      </w:r>
      <w:r>
        <w:rPr>
          <w:spacing w:val="-10"/>
        </w:rPr>
        <w:t xml:space="preserve"> </w:t>
      </w:r>
      <w:r>
        <w:rPr>
          <w:spacing w:val="-2"/>
        </w:rPr>
        <w:t>Hill Town</w:t>
      </w:r>
      <w:r>
        <w:rPr>
          <w:spacing w:val="-7"/>
        </w:rPr>
        <w:t xml:space="preserve"> </w:t>
      </w:r>
      <w:r>
        <w:rPr>
          <w:spacing w:val="-1"/>
        </w:rPr>
        <w:t>Center</w:t>
      </w:r>
      <w:r>
        <w:rPr>
          <w:spacing w:val="33"/>
          <w:w w:val="99"/>
        </w:rPr>
        <w:t xml:space="preserve"> </w:t>
      </w:r>
      <w:r>
        <w:t>Fort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Bonifacio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Taguig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City</w:t>
      </w:r>
      <w:r>
        <w:rPr>
          <w:spacing w:val="-11"/>
        </w:rPr>
        <w:t xml:space="preserve"> </w:t>
      </w:r>
      <w:r>
        <w:rPr>
          <w:spacing w:val="-2"/>
        </w:rPr>
        <w:t>1634</w:t>
      </w:r>
      <w:r>
        <w:rPr>
          <w:spacing w:val="31"/>
          <w:w w:val="99"/>
        </w:rPr>
        <w:t xml:space="preserve"> </w:t>
      </w:r>
      <w:r>
        <w:rPr>
          <w:spacing w:val="-1"/>
        </w:rPr>
        <w:t>Philippines</w:t>
      </w:r>
    </w:p>
    <w:p w:rsidR="004949F9" w:rsidRDefault="004949F9">
      <w:pPr>
        <w:rPr>
          <w:rFonts w:ascii="Arial" w:eastAsia="Arial" w:hAnsi="Arial" w:cs="Arial"/>
          <w:sz w:val="18"/>
          <w:szCs w:val="18"/>
        </w:rPr>
      </w:pPr>
    </w:p>
    <w:p w:rsidR="004949F9" w:rsidRDefault="004949F9">
      <w:pPr>
        <w:spacing w:before="3"/>
        <w:rPr>
          <w:rFonts w:ascii="Arial" w:eastAsia="Arial" w:hAnsi="Arial" w:cs="Arial"/>
          <w:sz w:val="20"/>
          <w:szCs w:val="20"/>
        </w:rPr>
      </w:pPr>
    </w:p>
    <w:p w:rsidR="004949F9" w:rsidRDefault="007920E8">
      <w:pPr>
        <w:spacing w:line="245" w:lineRule="auto"/>
        <w:ind w:left="2624" w:right="1917" w:hanging="68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3"/>
          <w:w w:val="105"/>
          <w:sz w:val="20"/>
        </w:rPr>
        <w:t>REQUEST</w:t>
      </w:r>
      <w:r>
        <w:rPr>
          <w:rFonts w:ascii="Arial"/>
          <w:b/>
          <w:spacing w:val="-26"/>
          <w:w w:val="105"/>
          <w:sz w:val="20"/>
        </w:rPr>
        <w:t xml:space="preserve"> </w:t>
      </w:r>
      <w:r>
        <w:rPr>
          <w:rFonts w:ascii="Arial"/>
          <w:b/>
          <w:spacing w:val="1"/>
          <w:w w:val="105"/>
          <w:sz w:val="20"/>
        </w:rPr>
        <w:t>TO</w:t>
      </w:r>
      <w:r>
        <w:rPr>
          <w:rFonts w:ascii="Arial"/>
          <w:b/>
          <w:spacing w:val="-29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TRANSFORM</w:t>
      </w:r>
      <w:r>
        <w:rPr>
          <w:rFonts w:ascii="Arial"/>
          <w:b/>
          <w:spacing w:val="-21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AN</w:t>
      </w:r>
      <w:r>
        <w:rPr>
          <w:rFonts w:ascii="Arial"/>
          <w:b/>
          <w:spacing w:val="-29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INTERNATIONAL</w:t>
      </w:r>
      <w:r>
        <w:rPr>
          <w:rFonts w:ascii="Arial"/>
          <w:b/>
          <w:spacing w:val="-26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REGISTRATION</w:t>
      </w:r>
      <w:r>
        <w:rPr>
          <w:rFonts w:ascii="Arial"/>
          <w:b/>
          <w:spacing w:val="49"/>
          <w:w w:val="103"/>
          <w:sz w:val="20"/>
        </w:rPr>
        <w:t xml:space="preserve"> </w:t>
      </w:r>
      <w:r>
        <w:rPr>
          <w:rFonts w:ascii="Arial"/>
          <w:b/>
          <w:w w:val="105"/>
          <w:sz w:val="20"/>
        </w:rPr>
        <w:t>INTO</w:t>
      </w:r>
      <w:r>
        <w:rPr>
          <w:rFonts w:ascii="Arial"/>
          <w:b/>
          <w:spacing w:val="-1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</w:t>
      </w:r>
      <w:r>
        <w:rPr>
          <w:rFonts w:ascii="Arial"/>
          <w:b/>
          <w:spacing w:val="-18"/>
          <w:w w:val="105"/>
          <w:sz w:val="20"/>
        </w:rPr>
        <w:t xml:space="preserve"> </w:t>
      </w:r>
      <w:r>
        <w:rPr>
          <w:rFonts w:ascii="Arial"/>
          <w:b/>
          <w:spacing w:val="-3"/>
          <w:w w:val="105"/>
          <w:sz w:val="20"/>
        </w:rPr>
        <w:t>NATIONAL</w:t>
      </w:r>
      <w:r>
        <w:rPr>
          <w:rFonts w:ascii="Arial"/>
          <w:b/>
          <w:spacing w:val="-16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APPLICATION</w:t>
      </w:r>
      <w:r>
        <w:rPr>
          <w:rFonts w:ascii="Arial"/>
          <w:b/>
          <w:spacing w:val="-1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/</w:t>
      </w:r>
      <w:r>
        <w:rPr>
          <w:rFonts w:ascii="Arial"/>
          <w:b/>
          <w:spacing w:val="-17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REGISTRATION</w:t>
      </w:r>
    </w:p>
    <w:p w:rsidR="004949F9" w:rsidRDefault="004949F9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4949F9" w:rsidRDefault="007920E8">
      <w:pPr>
        <w:pStyle w:val="BodyText"/>
        <w:spacing w:line="216" w:lineRule="exact"/>
      </w:pPr>
      <w:r>
        <w:rPr>
          <w:spacing w:val="-1"/>
        </w:rPr>
        <w:t>Registrant,</w:t>
      </w:r>
      <w:r>
        <w:rPr>
          <w:spacing w:val="46"/>
        </w:rPr>
        <w:t xml:space="preserve"> </w:t>
      </w:r>
      <w:r>
        <w:rPr>
          <w:spacing w:val="-3"/>
        </w:rPr>
        <w:t>by</w:t>
      </w:r>
      <w:r>
        <w:rPr>
          <w:spacing w:val="42"/>
        </w:rPr>
        <w:t xml:space="preserve"> </w:t>
      </w:r>
      <w:r>
        <w:rPr>
          <w:spacing w:val="-1"/>
        </w:rPr>
        <w:t>way</w:t>
      </w:r>
      <w:r>
        <w:rPr>
          <w:spacing w:val="42"/>
        </w:rPr>
        <w:t xml:space="preserve"> </w:t>
      </w:r>
      <w:r>
        <w:rPr>
          <w:spacing w:val="-6"/>
        </w:rPr>
        <w:t>of</w:t>
      </w:r>
      <w:r>
        <w:rPr>
          <w:spacing w:val="46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undersigned</w:t>
      </w:r>
      <w:r>
        <w:rPr>
          <w:spacing w:val="41"/>
        </w:rPr>
        <w:t xml:space="preserve"> </w:t>
      </w:r>
      <w:r>
        <w:rPr>
          <w:spacing w:val="-1"/>
        </w:rPr>
        <w:t>agent/representative,</w:t>
      </w:r>
      <w:r>
        <w:rPr>
          <w:spacing w:val="46"/>
        </w:rPr>
        <w:t xml:space="preserve"> </w:t>
      </w:r>
      <w:r>
        <w:rPr>
          <w:spacing w:val="-2"/>
        </w:rPr>
        <w:t>requests</w:t>
      </w:r>
      <w:r>
        <w:rPr>
          <w:spacing w:val="43"/>
        </w:rPr>
        <w:t xml:space="preserve"> </w:t>
      </w:r>
      <w:r>
        <w:rPr>
          <w:spacing w:val="1"/>
        </w:rPr>
        <w:t>for</w:t>
      </w:r>
      <w:r>
        <w:rPr>
          <w:spacing w:val="3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transformation</w:t>
      </w:r>
      <w:r>
        <w:rPr>
          <w:spacing w:val="42"/>
        </w:rPr>
        <w:t xml:space="preserve"> </w:t>
      </w:r>
      <w:r>
        <w:rPr>
          <w:spacing w:val="-3"/>
        </w:rP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International</w:t>
      </w:r>
      <w:r>
        <w:rPr>
          <w:spacing w:val="67"/>
          <w:w w:val="99"/>
        </w:rPr>
        <w:t xml:space="preserve"> </w:t>
      </w:r>
      <w:r>
        <w:rPr>
          <w:spacing w:val="-1"/>
        </w:rPr>
        <w:t>Registration</w:t>
      </w:r>
      <w:r>
        <w:rPr>
          <w:spacing w:val="-11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Philippine</w:t>
      </w:r>
      <w:r>
        <w:rPr>
          <w:spacing w:val="-7"/>
        </w:rPr>
        <w:t xml:space="preserve"> </w:t>
      </w:r>
      <w:r>
        <w:rPr>
          <w:spacing w:val="-2"/>
        </w:rPr>
        <w:t>National Application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2"/>
        </w:rPr>
        <w:t>Registration.</w:t>
      </w:r>
    </w:p>
    <w:p w:rsidR="004949F9" w:rsidRDefault="004949F9">
      <w:pPr>
        <w:spacing w:before="6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2"/>
      </w:tblGrid>
      <w:tr w:rsidR="004949F9">
        <w:trPr>
          <w:trHeight w:hRule="exact" w:val="989"/>
        </w:trPr>
        <w:tc>
          <w:tcPr>
            <w:tcW w:w="100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949F9" w:rsidRDefault="007920E8">
            <w:pPr>
              <w:pStyle w:val="TableParagraph"/>
              <w:spacing w:before="61" w:line="331" w:lineRule="auto"/>
              <w:ind w:left="613" w:right="8232" w:hanging="5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i/>
                <w:sz w:val="20"/>
              </w:rPr>
              <w:t>Applicant</w:t>
            </w:r>
            <w:r>
              <w:rPr>
                <w:rFonts w:ascii="Arial"/>
                <w:b/>
                <w:i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Details:</w:t>
            </w:r>
            <w:r>
              <w:rPr>
                <w:rFonts w:ascii="Arial"/>
                <w:b/>
                <w:i/>
                <w:spacing w:val="21"/>
                <w:w w:val="10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Name:</w:t>
            </w:r>
            <w:r>
              <w:rPr>
                <w:rFonts w:ascii="Arial"/>
                <w:spacing w:val="23"/>
                <w:w w:val="99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Address:</w:t>
            </w:r>
          </w:p>
        </w:tc>
      </w:tr>
      <w:tr w:rsidR="004949F9">
        <w:trPr>
          <w:trHeight w:hRule="exact" w:val="4013"/>
        </w:trPr>
        <w:tc>
          <w:tcPr>
            <w:tcW w:w="100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949F9" w:rsidRDefault="007920E8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20"/>
              </w:rPr>
              <w:t>Details</w:t>
            </w:r>
            <w:r>
              <w:rPr>
                <w:rFonts w:ascii="Arial"/>
                <w:b/>
                <w:i/>
                <w:spacing w:val="-1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1"/>
                <w:w w:val="105"/>
                <w:sz w:val="20"/>
              </w:rPr>
              <w:t>of</w:t>
            </w:r>
            <w:r>
              <w:rPr>
                <w:rFonts w:ascii="Arial"/>
                <w:b/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3"/>
                <w:w w:val="105"/>
                <w:sz w:val="20"/>
              </w:rPr>
              <w:t>the</w:t>
            </w:r>
            <w:r>
              <w:rPr>
                <w:rFonts w:ascii="Arial"/>
                <w:b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105"/>
                <w:sz w:val="20"/>
              </w:rPr>
              <w:t>International</w:t>
            </w:r>
            <w:r>
              <w:rPr>
                <w:rFonts w:ascii="Arial"/>
                <w:b/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3"/>
                <w:w w:val="105"/>
                <w:sz w:val="20"/>
              </w:rPr>
              <w:t>Registration</w:t>
            </w:r>
            <w:r>
              <w:rPr>
                <w:rFonts w:ascii="Arial"/>
                <w:b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105"/>
                <w:sz w:val="20"/>
              </w:rPr>
              <w:t>to</w:t>
            </w:r>
            <w:r>
              <w:rPr>
                <w:rFonts w:ascii="Arial"/>
                <w:b/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105"/>
                <w:sz w:val="20"/>
              </w:rPr>
              <w:t>be</w:t>
            </w:r>
            <w:r>
              <w:rPr>
                <w:rFonts w:ascii="Arial"/>
                <w:b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105"/>
                <w:sz w:val="20"/>
              </w:rPr>
              <w:t>Transformed:</w:t>
            </w:r>
          </w:p>
          <w:p w:rsidR="004949F9" w:rsidRDefault="007920E8">
            <w:pPr>
              <w:pStyle w:val="TableParagraph"/>
              <w:spacing w:before="86" w:line="332" w:lineRule="auto"/>
              <w:ind w:left="613" w:right="68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International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Registration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No.:</w:t>
            </w:r>
            <w:r>
              <w:rPr>
                <w:rFonts w:ascii="Arial"/>
                <w:spacing w:val="30"/>
                <w:w w:val="9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International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Registration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Date:</w:t>
            </w:r>
          </w:p>
          <w:p w:rsidR="004949F9" w:rsidRDefault="007920E8">
            <w:pPr>
              <w:pStyle w:val="TableParagraph"/>
              <w:spacing w:before="2" w:line="332" w:lineRule="auto"/>
              <w:ind w:left="613" w:right="50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Date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of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Cancellation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of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International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Registration:</w:t>
            </w:r>
            <w:r>
              <w:rPr>
                <w:rFonts w:ascii="Arial"/>
                <w:spacing w:val="45"/>
                <w:w w:val="9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Mark:</w:t>
            </w:r>
          </w:p>
          <w:p w:rsidR="004949F9" w:rsidRDefault="007920E8">
            <w:pPr>
              <w:pStyle w:val="TableParagraph"/>
              <w:spacing w:before="2"/>
              <w:ind w:left="6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Representation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6"/>
                <w:sz w:val="19"/>
              </w:rPr>
              <w:t>of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Mark:</w:t>
            </w:r>
          </w:p>
          <w:p w:rsidR="004949F9" w:rsidRDefault="007920E8">
            <w:pPr>
              <w:pStyle w:val="TableParagraph"/>
              <w:spacing w:before="84" w:line="337" w:lineRule="auto"/>
              <w:ind w:left="613" w:right="37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Description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of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Mark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(if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included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pacing w:val="3"/>
                <w:sz w:val="19"/>
              </w:rPr>
              <w:t>in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International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Registration):</w:t>
            </w:r>
            <w:r>
              <w:rPr>
                <w:rFonts w:ascii="Arial"/>
                <w:spacing w:val="63"/>
                <w:w w:val="9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Type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Mark:</w:t>
            </w:r>
          </w:p>
          <w:p w:rsidR="004949F9" w:rsidRDefault="007920E8">
            <w:pPr>
              <w:pStyle w:val="TableParagraph"/>
              <w:spacing w:line="332" w:lineRule="auto"/>
              <w:ind w:left="613" w:right="65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Priority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details,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priority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claimed:</w:t>
            </w:r>
            <w:r>
              <w:rPr>
                <w:rFonts w:ascii="Arial"/>
                <w:spacing w:val="31"/>
                <w:w w:val="9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Disclaimer,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any:</w:t>
            </w:r>
          </w:p>
          <w:p w:rsidR="004949F9" w:rsidRDefault="007920E8">
            <w:pPr>
              <w:pStyle w:val="TableParagraph"/>
              <w:spacing w:before="2" w:line="332" w:lineRule="auto"/>
              <w:ind w:left="613" w:right="65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Claim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of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color(s),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if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any:</w:t>
            </w:r>
            <w:r>
              <w:rPr>
                <w:rFonts w:ascii="Arial"/>
                <w:spacing w:val="21"/>
                <w:w w:val="9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Translation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/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Transliteration,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if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any:</w:t>
            </w:r>
            <w:r>
              <w:rPr>
                <w:rFonts w:ascii="Arial"/>
                <w:spacing w:val="24"/>
                <w:w w:val="99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Class(</w:t>
            </w:r>
            <w:proofErr w:type="spellStart"/>
            <w:r>
              <w:rPr>
                <w:rFonts w:ascii="Arial"/>
                <w:spacing w:val="-2"/>
                <w:sz w:val="19"/>
              </w:rPr>
              <w:t>es</w:t>
            </w:r>
            <w:proofErr w:type="spellEnd"/>
            <w:r>
              <w:rPr>
                <w:rFonts w:ascii="Arial"/>
                <w:spacing w:val="-2"/>
                <w:sz w:val="19"/>
              </w:rPr>
              <w:t>)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Subject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6"/>
                <w:sz w:val="19"/>
              </w:rPr>
              <w:t>of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Replacement:</w:t>
            </w:r>
          </w:p>
        </w:tc>
      </w:tr>
      <w:tr w:rsidR="004949F9">
        <w:trPr>
          <w:trHeight w:hRule="exact" w:val="2371"/>
        </w:trPr>
        <w:tc>
          <w:tcPr>
            <w:tcW w:w="100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949F9" w:rsidRDefault="007920E8">
            <w:pPr>
              <w:pStyle w:val="TableParagraph"/>
              <w:spacing w:before="66"/>
              <w:ind w:left="613" w:hanging="5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Agent/Representative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3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Details:</w:t>
            </w:r>
          </w:p>
          <w:p w:rsidR="004949F9" w:rsidRDefault="004949F9">
            <w:pPr>
              <w:pStyle w:val="TableParagraph"/>
              <w:spacing w:before="5"/>
              <w:rPr>
                <w:rFonts w:ascii="Arial" w:eastAsia="Arial" w:hAnsi="Arial" w:cs="Arial"/>
                <w:sz w:val="28"/>
                <w:szCs w:val="28"/>
              </w:rPr>
            </w:pPr>
          </w:p>
          <w:p w:rsidR="001623F9" w:rsidRPr="00615C08" w:rsidRDefault="001623F9" w:rsidP="001623F9">
            <w:pPr>
              <w:ind w:left="628"/>
            </w:pPr>
            <w:r w:rsidRPr="00615C08">
              <w:rPr>
                <w:spacing w:val="-1"/>
              </w:rPr>
              <w:t>Name</w:t>
            </w:r>
            <w:r>
              <w:rPr>
                <w:spacing w:val="-1"/>
              </w:rPr>
              <w:t xml:space="preserve"> &amp;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Signature</w:t>
            </w:r>
            <w:r w:rsidRPr="00615C08">
              <w:rPr>
                <w:spacing w:val="-2"/>
              </w:rPr>
              <w:t>:</w:t>
            </w:r>
            <w:r>
              <w:rPr>
                <w:spacing w:val="-2"/>
              </w:rPr>
              <w:t xml:space="preserve">  </w:t>
            </w:r>
            <w:r w:rsidRPr="00615C08">
              <w:t xml:space="preserve">FEDERIS &amp; ASSOCIATES LAW OFFICES </w:t>
            </w:r>
          </w:p>
          <w:p w:rsidR="001623F9" w:rsidRDefault="001623F9" w:rsidP="001623F9">
            <w:pPr>
              <w:pStyle w:val="TableParagraph"/>
              <w:ind w:left="2428" w:hanging="2070"/>
              <w:rPr>
                <w:rFonts w:ascii="Arial" w:eastAsia="Times New Roman" w:hAnsi="Arial" w:cs="Arial"/>
                <w:sz w:val="20"/>
                <w:szCs w:val="20"/>
              </w:rPr>
            </w:pPr>
            <w:r w:rsidRPr="00615C08">
              <w:rPr>
                <w:rFonts w:ascii="Arial" w:hAnsi="Arial" w:cs="Arial"/>
                <w:spacing w:val="-2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Address: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Suites 2004 and</w:t>
            </w:r>
            <w:r w:rsidRPr="00615C08">
              <w:rPr>
                <w:rFonts w:ascii="Arial" w:eastAsia="Times New Roman" w:hAnsi="Arial" w:cs="Arial"/>
                <w:sz w:val="20"/>
                <w:szCs w:val="20"/>
              </w:rPr>
              <w:t xml:space="preserve"> 2005, 88 Corporate Center, 141 Valero corner </w:t>
            </w:r>
            <w:proofErr w:type="spellStart"/>
            <w:r w:rsidRPr="00615C08">
              <w:rPr>
                <w:rFonts w:ascii="Arial" w:eastAsia="Times New Roman" w:hAnsi="Arial" w:cs="Arial"/>
                <w:sz w:val="20"/>
                <w:szCs w:val="20"/>
              </w:rPr>
              <w:t>Sedeño</w:t>
            </w:r>
            <w:proofErr w:type="spellEnd"/>
            <w:r w:rsidRPr="00615C08">
              <w:rPr>
                <w:rFonts w:ascii="Arial" w:eastAsia="Times New Roman" w:hAnsi="Arial" w:cs="Arial"/>
                <w:sz w:val="20"/>
                <w:szCs w:val="20"/>
              </w:rPr>
              <w:t xml:space="preserve"> St., </w:t>
            </w:r>
          </w:p>
          <w:p w:rsidR="001623F9" w:rsidRPr="00615C08" w:rsidRDefault="001623F9" w:rsidP="001623F9">
            <w:pPr>
              <w:pStyle w:val="TableParagraph"/>
              <w:ind w:left="2428" w:hanging="20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</w:t>
            </w:r>
            <w:r w:rsidRPr="00615C08">
              <w:rPr>
                <w:rFonts w:ascii="Arial" w:eastAsia="Times New Roman" w:hAnsi="Arial" w:cs="Arial"/>
                <w:sz w:val="20"/>
                <w:szCs w:val="20"/>
              </w:rPr>
              <w:t xml:space="preserve">Salcedo Village,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15C08">
              <w:rPr>
                <w:rFonts w:ascii="Arial" w:eastAsia="Times New Roman" w:hAnsi="Arial" w:cs="Arial"/>
                <w:sz w:val="20"/>
                <w:szCs w:val="20"/>
              </w:rPr>
              <w:t>Makati City   1227, Philippines</w:t>
            </w:r>
          </w:p>
          <w:p w:rsidR="001623F9" w:rsidRPr="00615C08" w:rsidRDefault="001623F9" w:rsidP="001623F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15C08"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</w:t>
            </w:r>
            <w:r w:rsidRPr="00615C08">
              <w:rPr>
                <w:rFonts w:ascii="Arial" w:hAnsi="Arial" w:cs="Arial"/>
                <w:spacing w:val="-1"/>
                <w:sz w:val="20"/>
                <w:szCs w:val="20"/>
              </w:rPr>
              <w:t xml:space="preserve"> Telephone: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15C08">
              <w:rPr>
                <w:rFonts w:ascii="Arial" w:hAnsi="Arial" w:cs="Arial"/>
                <w:sz w:val="20"/>
                <w:szCs w:val="20"/>
              </w:rPr>
              <w:t>(632)889-6197 to 98</w:t>
            </w:r>
          </w:p>
          <w:p w:rsidR="001623F9" w:rsidRPr="00615C08" w:rsidRDefault="001623F9" w:rsidP="001623F9">
            <w:pPr>
              <w:pStyle w:val="TableParagraph"/>
              <w:tabs>
                <w:tab w:val="left" w:pos="2425"/>
                <w:tab w:val="left" w:pos="2518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15C08">
              <w:rPr>
                <w:rFonts w:ascii="Arial" w:hAnsi="Arial" w:cs="Arial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Email:                        </w:t>
            </w:r>
            <w:r w:rsidRPr="00615C08">
              <w:rPr>
                <w:rFonts w:ascii="Arial" w:hAnsi="Arial" w:cs="Arial"/>
                <w:spacing w:val="-1"/>
                <w:sz w:val="20"/>
                <w:szCs w:val="20"/>
              </w:rPr>
              <w:t>mail@federislaw.com.ph</w:t>
            </w:r>
          </w:p>
          <w:p w:rsidR="001623F9" w:rsidRDefault="001623F9" w:rsidP="001623F9">
            <w:pPr>
              <w:pStyle w:val="TableParagraph"/>
              <w:spacing w:before="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         </w:t>
            </w:r>
            <w:r w:rsidRPr="00615C08">
              <w:rPr>
                <w:rFonts w:ascii="Arial" w:hAnsi="Arial" w:cs="Arial"/>
                <w:spacing w:val="-2"/>
                <w:sz w:val="20"/>
                <w:szCs w:val="20"/>
              </w:rPr>
              <w:t>Agent</w:t>
            </w:r>
            <w:r w:rsidRPr="00615C0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15C08">
              <w:rPr>
                <w:rFonts w:ascii="Arial" w:hAnsi="Arial" w:cs="Arial"/>
                <w:spacing w:val="-2"/>
                <w:sz w:val="20"/>
                <w:szCs w:val="20"/>
              </w:rPr>
              <w:t xml:space="preserve">Code, </w:t>
            </w:r>
            <w:r w:rsidRPr="00615C08"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 w:rsidRPr="00615C0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15C08">
              <w:rPr>
                <w:rFonts w:ascii="Arial" w:hAnsi="Arial" w:cs="Arial"/>
                <w:spacing w:val="-3"/>
                <w:sz w:val="20"/>
                <w:szCs w:val="20"/>
              </w:rPr>
              <w:t>any:   8025</w:t>
            </w:r>
            <w:bookmarkStart w:id="0" w:name="_GoBack"/>
            <w:bookmarkEnd w:id="0"/>
          </w:p>
          <w:p w:rsidR="004949F9" w:rsidRDefault="004949F9">
            <w:pPr>
              <w:pStyle w:val="TableParagraph"/>
              <w:spacing w:before="84"/>
              <w:ind w:left="63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:rsidR="007920E8" w:rsidRDefault="007920E8"/>
    <w:sectPr w:rsidR="007920E8">
      <w:type w:val="continuous"/>
      <w:pgSz w:w="12240" w:h="15840"/>
      <w:pgMar w:top="2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49F9"/>
    <w:rsid w:val="001623F9"/>
    <w:rsid w:val="004949F9"/>
    <w:rsid w:val="0079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62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2017-12-13T16:02:00Z</dcterms:created>
  <dcterms:modified xsi:type="dcterms:W3CDTF">2017-12-13T08:50:00Z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LastSaved">
    <vt:filetime>2017-12-13T00:00:00Z</vt:filetime>
  </property>
</Properties>
</file>